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广东省市政行业协会会费交纳标准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（一）会长/副会长/监事长单位/</w:t>
      </w:r>
      <w:r>
        <w:rPr>
          <w:rFonts w:hint="eastAsia"/>
          <w:b/>
          <w:bCs/>
          <w:color w:val="FF0000"/>
          <w:sz w:val="28"/>
          <w:szCs w:val="28"/>
        </w:rPr>
        <w:t>第一年新入会单位</w:t>
      </w:r>
      <w:r>
        <w:rPr>
          <w:rFonts w:hint="eastAsia"/>
          <w:sz w:val="28"/>
          <w:szCs w:val="28"/>
        </w:rPr>
        <w:t>/材料和设备加工制造类、产品销售服务类会员单位每年交纳会费30000元；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（二）常务理事/监事单位/总承包特级施工企业会员单位/综合甲级设计、监理会员单位每年交纳会费20000元；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（三）理事单位/总承包一级施工企业会员单位/行业（专业）甲级设计、监理会员单位每年交纳会费10000元；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（四）一般会员单位每年交纳会费5000元。</w:t>
      </w:r>
    </w:p>
    <w:p>
      <w:pPr>
        <w:ind w:firstLine="280" w:firstLineChars="1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每年6月30日前交纳会费。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摘于《</w:t>
      </w:r>
      <w:r>
        <w:rPr>
          <w:rFonts w:hint="eastAsia"/>
          <w:sz w:val="28"/>
          <w:szCs w:val="28"/>
          <w:lang w:val="en-US" w:eastAsia="zh-CN"/>
        </w:rPr>
        <w:t>广东省市政行业协会章程</w:t>
      </w:r>
      <w:r>
        <w:rPr>
          <w:rFonts w:hint="eastAsia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第四章第十九条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6C57"/>
    <w:rsid w:val="0BEC3927"/>
    <w:rsid w:val="31433990"/>
    <w:rsid w:val="4065730A"/>
    <w:rsid w:val="47C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2021-03-17T07:47:00Z</dcterms:created>
  <dc:creator>Administrator</dc:creator>
  <cp:lastModifiedBy>被爱路过</cp:lastModifiedBy>
  <dcterms:modified xsi:type="dcterms:W3CDTF">2021-07-15T07:57:26Z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B600391BD4A74E74A733825F06588A9B</vt:lpwstr>
  </property>
</Properties>
</file>